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52" w:rsidRDefault="00041F52" w:rsidP="00041F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041F52" w:rsidRDefault="00041F52" w:rsidP="00041F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мир</w:t>
      </w: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концу 3 класса учащиеся должны знать:</w:t>
      </w: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такое тела, вещества, частицы;</w:t>
      </w: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Компоненты неживой природы: воздух, вода, полезные ископаемые, их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новные свойства;</w:t>
      </w: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Компоненты живой природы: человек, растения, животные, грибы, микр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организмы;</w:t>
      </w: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Группы растений: водоросли, мхи, папоротники, хвойные, цветковые, нек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торые отличительные их признаки; органы растений; растениеводство как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ставная часть сельского хозяйства; </w:t>
      </w:r>
      <w:proofErr w:type="gramEnd"/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некоторые взаимосвязи между неживой и живой природой, внутри неж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вой природы, внутри живой природы;</w:t>
      </w: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взаимосвязи между природой и человеком: значение природы для челов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ка, отрицательное влияние людей на природу, охрана природы, правила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ведения в природе;</w:t>
      </w: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строение тела человека, его важнейшие органы и их функции; основы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гигиены.</w:t>
      </w: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Учащиеся должны уметь:</w:t>
      </w: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Различать наиболее распространенные  в данной местности растения,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вотных;</w:t>
      </w: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Устно описывать объекты природы; объяснять в пределах требований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граммы взаимосвязи в природе и между природой и человеком;</w:t>
      </w: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 рассказ природоведческого содержания на основе материалов учебника, а также отдельных дополнительных источников,</w:t>
      </w: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измерять температуру воздуха с помощью термометра;</w:t>
      </w: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проводить самостоятельные наблюдения в природе, выполнять просте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шие опыты;</w:t>
      </w: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оперировать с моделями, указанными в программе;</w:t>
      </w: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изготавливать кормушки 2-3 конструкций для птиц; выполнять другую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сильную работу по охране природы; </w:t>
      </w: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выполнять правила поведения в природе, обосновывать их необход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мость;</w:t>
      </w: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простейшей форме пропагандировать знания об охране природы;</w:t>
      </w:r>
    </w:p>
    <w:p w:rsidR="00041F52" w:rsidRDefault="00041F52" w:rsidP="00041F52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выполнять правила личной гигиены; оказывать первую помощь при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больших повреждениях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кожи. </w:t>
      </w:r>
    </w:p>
    <w:p w:rsidR="00041F52" w:rsidRDefault="00041F52" w:rsidP="00041F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F52" w:rsidRDefault="00041F52" w:rsidP="00041F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F52" w:rsidRDefault="00041F52" w:rsidP="00041F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041F52" w:rsidRDefault="00041F52" w:rsidP="0004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Знания и умения учащихся</w:t>
      </w:r>
    </w:p>
    <w:p w:rsidR="00041F52" w:rsidRDefault="00041F52" w:rsidP="000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41F52" w:rsidRDefault="00041F52" w:rsidP="00041F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итоге освоения программы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учащиеся должны: </w:t>
      </w:r>
    </w:p>
    <w:p w:rsidR="00041F52" w:rsidRDefault="00041F52" w:rsidP="00041F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усвоить основы трех видов художественной дея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тельности: изображение на плоскости и в объеме;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по-стройка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художественное конструирование на пло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скости, в объеме и пространстве; украшение или декора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тивная худож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ственная деятельность с использованием различных художественных 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риалов;</w:t>
      </w:r>
    </w:p>
    <w:p w:rsidR="00041F52" w:rsidRDefault="00041F52" w:rsidP="00041F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приобрести первичные навыки художественной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боты в следующих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дах искусства: живопись, графика, скульптура, дизайн, начала архитектуры, дек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ративно-прикладные и народные формы искусства;</w:t>
      </w:r>
    </w:p>
    <w:p w:rsidR="00041F52" w:rsidRDefault="00041F52" w:rsidP="00041F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развить по возможности свои наблюдательные и познавательные способн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сти, эмоциональную отзывчи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вость на эстетические явления в природе и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тельности человека;</w:t>
      </w:r>
    </w:p>
    <w:p w:rsidR="00041F52" w:rsidRDefault="00041F52" w:rsidP="00041F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— развить фантазию, воображение, проявляющиеся в  конкретных формах творческой художественной дея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тельности;</w:t>
      </w:r>
      <w:proofErr w:type="gramEnd"/>
    </w:p>
    <w:p w:rsidR="00041F52" w:rsidRDefault="00041F52" w:rsidP="00041F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освоить выразительные возможности художествен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материалов: гуашь, акварель, пастель и мелки, уголь, карандаш, пластилин, бумага для конструир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вания;</w:t>
      </w:r>
    </w:p>
    <w:p w:rsidR="00041F52" w:rsidRDefault="00041F52" w:rsidP="00041F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приобрести навыки художественного восприятия различных видов искусс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ва, начальное понимание осо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бенностей образного языка разных видов искусс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и их социальной роли, т. е. значение в жизни человека и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щества;</w:t>
      </w:r>
    </w:p>
    <w:p w:rsidR="00041F52" w:rsidRDefault="00041F52" w:rsidP="00041F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научиться анализировать произведения искусства, обрести знание конкре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произведений выдающихся ху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дожников в различных видах искусства;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читься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актив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художественные термины и понятия;</w:t>
      </w:r>
    </w:p>
    <w:p w:rsidR="00041F52" w:rsidRDefault="00041F52" w:rsidP="00041F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овладеть опытом самостоятельной творческой дея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тельности, а также прио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рести навыки коллективного творчества, умение взаимодействовать в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цессе совме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стной художественной деятельности;</w:t>
      </w:r>
    </w:p>
    <w:p w:rsidR="00041F52" w:rsidRDefault="00041F52" w:rsidP="00041F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приобрести первичные навыки изображения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метного мира, изображ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растений и животных, начальные навыки изображения пространства на плоско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и пространственных построений, первичные представ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 об изображении человека на плоскости и в объеме;</w:t>
      </w:r>
    </w:p>
    <w:p w:rsidR="00041F52" w:rsidRDefault="00041F52" w:rsidP="000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приобрести навыки общения через выражение ху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дожественного смысла,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ражение эмоционального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стояния, своего отношения в творческой художес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венной деятельности и при восприятии произведений искусства и творчества своих товарищей;</w:t>
      </w:r>
    </w:p>
    <w:p w:rsidR="00041F52" w:rsidRDefault="00041F52" w:rsidP="000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приобрести знания о роли художника в различных сферах жизнедеятельн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человека, в организации форм общения людей, в создании среды жи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 и предметного мира;</w:t>
      </w:r>
    </w:p>
    <w:p w:rsidR="00041F52" w:rsidRDefault="00041F52" w:rsidP="00041F5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сформировать представления о деятельности ху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дожника в синтетических и зрелищных видах искусства (в театре и кино).</w:t>
      </w:r>
    </w:p>
    <w:p w:rsidR="00041F52" w:rsidRDefault="00041F52" w:rsidP="000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1F52" w:rsidRDefault="00041F52" w:rsidP="000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1F52" w:rsidRDefault="00041F52" w:rsidP="00041F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041F52" w:rsidRDefault="00041F52" w:rsidP="00041F52">
      <w:pPr>
        <w:pStyle w:val="Style4"/>
        <w:widowControl/>
        <w:spacing w:line="274" w:lineRule="exact"/>
        <w:ind w:firstLine="394"/>
        <w:rPr>
          <w:rStyle w:val="FontStyle14"/>
          <w:i/>
          <w:sz w:val="28"/>
          <w:szCs w:val="28"/>
        </w:rPr>
      </w:pPr>
      <w:r>
        <w:rPr>
          <w:rStyle w:val="FontStyle14"/>
          <w:b/>
          <w:i/>
          <w:sz w:val="28"/>
          <w:szCs w:val="28"/>
        </w:rPr>
        <w:lastRenderedPageBreak/>
        <w:t>Обучающиеся должны знать:</w:t>
      </w:r>
    </w:p>
    <w:p w:rsidR="00041F52" w:rsidRDefault="00041F52" w:rsidP="00041F52">
      <w:pPr>
        <w:pStyle w:val="Style4"/>
        <w:widowControl/>
        <w:spacing w:line="274" w:lineRule="exact"/>
        <w:ind w:firstLine="39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названия и последовательность чисел до 100;</w:t>
      </w:r>
    </w:p>
    <w:p w:rsidR="00041F52" w:rsidRDefault="00041F52" w:rsidP="00041F52">
      <w:pPr>
        <w:pStyle w:val="Style4"/>
        <w:widowControl/>
        <w:spacing w:line="274" w:lineRule="exact"/>
        <w:ind w:firstLine="39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названия компонентов и результатов умножения и деления;</w:t>
      </w:r>
    </w:p>
    <w:p w:rsidR="00041F52" w:rsidRDefault="00041F52" w:rsidP="00041F52">
      <w:pPr>
        <w:pStyle w:val="Style4"/>
        <w:widowControl/>
        <w:spacing w:line="274" w:lineRule="exact"/>
        <w:ind w:firstLine="39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правила порядка выполнения действия в выражениях в 2-3 действия (со скобками и без них).</w:t>
      </w:r>
    </w:p>
    <w:p w:rsidR="00041F52" w:rsidRDefault="00041F52" w:rsidP="00041F52">
      <w:pPr>
        <w:pStyle w:val="Style4"/>
        <w:widowControl/>
        <w:spacing w:line="274" w:lineRule="exact"/>
        <w:ind w:firstLine="39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Таблицу умножения однозначных чисел и соответствующие случаи дел</w:t>
      </w:r>
      <w:r>
        <w:rPr>
          <w:rStyle w:val="FontStyle14"/>
          <w:sz w:val="28"/>
          <w:szCs w:val="28"/>
        </w:rPr>
        <w:t>е</w:t>
      </w:r>
      <w:r>
        <w:rPr>
          <w:rStyle w:val="FontStyle14"/>
          <w:sz w:val="28"/>
          <w:szCs w:val="28"/>
        </w:rPr>
        <w:t>ния учащиеся должны усвоить на уровне автоматизированного навыка.</w:t>
      </w:r>
    </w:p>
    <w:p w:rsidR="00041F52" w:rsidRDefault="00041F52" w:rsidP="00041F52">
      <w:pPr>
        <w:pStyle w:val="Style4"/>
        <w:widowControl/>
        <w:spacing w:line="274" w:lineRule="exact"/>
        <w:ind w:firstLine="394"/>
        <w:rPr>
          <w:rStyle w:val="FontStyle14"/>
          <w:sz w:val="28"/>
          <w:szCs w:val="28"/>
        </w:rPr>
      </w:pPr>
    </w:p>
    <w:p w:rsidR="00041F52" w:rsidRDefault="00041F52" w:rsidP="00041F52">
      <w:pPr>
        <w:pStyle w:val="Style4"/>
        <w:widowControl/>
        <w:spacing w:line="274" w:lineRule="exact"/>
        <w:ind w:firstLine="394"/>
        <w:rPr>
          <w:rStyle w:val="FontStyle14"/>
          <w:b/>
          <w:i/>
          <w:sz w:val="28"/>
          <w:szCs w:val="28"/>
        </w:rPr>
      </w:pPr>
      <w:r>
        <w:rPr>
          <w:rStyle w:val="FontStyle14"/>
          <w:b/>
          <w:i/>
          <w:sz w:val="28"/>
          <w:szCs w:val="28"/>
        </w:rPr>
        <w:t>Обучающиеся должны уметь:</w:t>
      </w:r>
    </w:p>
    <w:p w:rsidR="00041F52" w:rsidRDefault="00041F52" w:rsidP="00041F52">
      <w:pPr>
        <w:pStyle w:val="Style4"/>
        <w:widowControl/>
        <w:spacing w:line="274" w:lineRule="exact"/>
        <w:ind w:firstLine="39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читать, записывать, сравнивать числа в пределах 1000;</w:t>
      </w:r>
    </w:p>
    <w:p w:rsidR="00041F52" w:rsidRDefault="00041F52" w:rsidP="00041F52">
      <w:pPr>
        <w:pStyle w:val="Style4"/>
        <w:widowControl/>
        <w:spacing w:line="274" w:lineRule="exact"/>
        <w:ind w:firstLine="39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выполнять устно четыре арифметических действия в пределах 100;</w:t>
      </w:r>
    </w:p>
    <w:p w:rsidR="00041F52" w:rsidRDefault="00041F52" w:rsidP="00041F52">
      <w:pPr>
        <w:pStyle w:val="Style4"/>
        <w:widowControl/>
        <w:spacing w:line="274" w:lineRule="exact"/>
        <w:ind w:firstLine="39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выполнять письменно сложение, вычитание двузначных и трёхзначных ч</w:t>
      </w:r>
      <w:r>
        <w:rPr>
          <w:rStyle w:val="FontStyle14"/>
          <w:sz w:val="28"/>
          <w:szCs w:val="28"/>
        </w:rPr>
        <w:t>и</w:t>
      </w:r>
      <w:r>
        <w:rPr>
          <w:rStyle w:val="FontStyle14"/>
          <w:sz w:val="28"/>
          <w:szCs w:val="28"/>
        </w:rPr>
        <w:t>сел       в пределах 1000;</w:t>
      </w:r>
    </w:p>
    <w:p w:rsidR="00041F52" w:rsidRDefault="00041F52" w:rsidP="00041F52">
      <w:pPr>
        <w:pStyle w:val="Style4"/>
        <w:widowControl/>
        <w:spacing w:line="274" w:lineRule="exact"/>
        <w:ind w:firstLine="39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выполнять проверку вычислений;</w:t>
      </w:r>
    </w:p>
    <w:p w:rsidR="00041F52" w:rsidRDefault="00041F52" w:rsidP="00041F52">
      <w:pPr>
        <w:pStyle w:val="Style4"/>
        <w:widowControl/>
        <w:spacing w:line="274" w:lineRule="exact"/>
        <w:ind w:firstLine="39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вычислять значения числовых выражений, содержащих 2-3 действия (со скобками и без них);</w:t>
      </w:r>
    </w:p>
    <w:p w:rsidR="00041F52" w:rsidRDefault="00041F52" w:rsidP="00041F52">
      <w:pPr>
        <w:pStyle w:val="Style4"/>
        <w:widowControl/>
        <w:spacing w:line="274" w:lineRule="exact"/>
        <w:ind w:firstLine="39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решать задачи в 1-3 действия;</w:t>
      </w:r>
    </w:p>
    <w:p w:rsidR="00041F52" w:rsidRDefault="00041F52" w:rsidP="00041F52">
      <w:pPr>
        <w:pStyle w:val="Style4"/>
        <w:widowControl/>
        <w:spacing w:line="274" w:lineRule="exact"/>
        <w:ind w:firstLine="39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находить периметр многоугольника и в том числе прямоугольника (квадр</w:t>
      </w:r>
      <w:r>
        <w:rPr>
          <w:rStyle w:val="FontStyle14"/>
          <w:sz w:val="28"/>
          <w:szCs w:val="28"/>
        </w:rPr>
        <w:t>а</w:t>
      </w:r>
      <w:r>
        <w:rPr>
          <w:rStyle w:val="FontStyle14"/>
          <w:sz w:val="28"/>
          <w:szCs w:val="28"/>
        </w:rPr>
        <w:t>та).</w:t>
      </w:r>
    </w:p>
    <w:p w:rsidR="00041F52" w:rsidRDefault="00041F52" w:rsidP="00041F52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041F52" w:rsidRDefault="00041F52" w:rsidP="00041F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требования к знаниям и умениям к концу 3 класса.</w:t>
      </w:r>
    </w:p>
    <w:p w:rsidR="00041F52" w:rsidRDefault="00041F52" w:rsidP="00041F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F52" w:rsidRDefault="00041F52" w:rsidP="00041F5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Обучающиеся должны знать:</w:t>
      </w:r>
    </w:p>
    <w:p w:rsidR="00041F52" w:rsidRDefault="00041F52" w:rsidP="00041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Главные и второстепенные члены предложения;</w:t>
      </w:r>
    </w:p>
    <w:p w:rsidR="00041F52" w:rsidRDefault="00041F52" w:rsidP="00041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Предложения распространенные и нераспространенные;</w:t>
      </w:r>
    </w:p>
    <w:p w:rsidR="00041F52" w:rsidRDefault="00041F52" w:rsidP="00041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Значимые части слова: корень, приставку, суффикс, окончание;</w:t>
      </w:r>
    </w:p>
    <w:p w:rsidR="00041F52" w:rsidRDefault="00041F52" w:rsidP="00041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Однокоренные слова и разные формы одного и того же слова;</w:t>
      </w:r>
    </w:p>
    <w:p w:rsidR="00041F52" w:rsidRDefault="00041F52" w:rsidP="00041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Чередование согласных и беглые гласные в слове;</w:t>
      </w:r>
    </w:p>
    <w:p w:rsidR="00041F52" w:rsidRDefault="00041F52" w:rsidP="00041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употребления разделительных мягкого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и твердог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ков;</w:t>
      </w:r>
    </w:p>
    <w:p w:rsidR="00041F52" w:rsidRDefault="00041F52" w:rsidP="00041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Различие приставок и предлогов;</w:t>
      </w:r>
    </w:p>
    <w:p w:rsidR="00041F52" w:rsidRDefault="00041F52" w:rsidP="00041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Лексическое значение, грамматические признаки имени существительн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го, имени прилагательного, глагола;</w:t>
      </w:r>
    </w:p>
    <w:p w:rsidR="00041F52" w:rsidRDefault="00041F52" w:rsidP="00041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употребления в речи различных частей речи.</w:t>
      </w:r>
    </w:p>
    <w:p w:rsidR="00041F52" w:rsidRDefault="00041F52" w:rsidP="00041F5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F52" w:rsidRDefault="00041F52" w:rsidP="00041F52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F52" w:rsidRDefault="00041F52" w:rsidP="00041F52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F52" w:rsidRDefault="00041F52" w:rsidP="00041F52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Обучающиеся должны уметь:</w:t>
      </w:r>
    </w:p>
    <w:p w:rsidR="00041F52" w:rsidRDefault="00041F52" w:rsidP="00041F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предложения, различные по сост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распространенные и нераспространенные), по эмоциональной окраске (восклицательные и невосклицательные);</w:t>
      </w:r>
    </w:p>
    <w:p w:rsidR="00041F52" w:rsidRDefault="00041F52" w:rsidP="00041F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 интонационно оформлять устные высказывания;</w:t>
      </w:r>
    </w:p>
    <w:p w:rsidR="00041F52" w:rsidRDefault="00041F52" w:rsidP="00041F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 проводить расстановку знаков препинания на письме;</w:t>
      </w:r>
    </w:p>
    <w:p w:rsidR="00041F52" w:rsidRDefault="00041F52" w:rsidP="00041F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 осуществлять разбор слова по составу;</w:t>
      </w:r>
    </w:p>
    <w:p w:rsidR="00041F52" w:rsidRDefault="00041F52" w:rsidP="00041F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Применять способы проверки и правописание слов  с безударными гласными, парными, непроизносимыми, удвоенными согласными,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суффиксами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-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 изученными приставками, а также правопис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 сложных слов и глаголов с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не;</w:t>
      </w:r>
    </w:p>
    <w:p w:rsidR="00041F52" w:rsidRDefault="00041F52" w:rsidP="00041F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 писать слова с непроверяемыми орфограммами;</w:t>
      </w:r>
    </w:p>
    <w:p w:rsidR="00041F52" w:rsidRDefault="00041F52" w:rsidP="00041F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 писать под диктовку тексты (55-60 слов) с изученными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фограммами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пунктограммами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2F35" w:rsidRDefault="00041F52"/>
    <w:sectPr w:rsidR="002F2F35" w:rsidSect="00D1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60D"/>
    <w:multiLevelType w:val="hybridMultilevel"/>
    <w:tmpl w:val="EAAA16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B171C"/>
    <w:multiLevelType w:val="hybridMultilevel"/>
    <w:tmpl w:val="80E65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41F52"/>
    <w:rsid w:val="00041F52"/>
    <w:rsid w:val="000B6B1C"/>
    <w:rsid w:val="00D15B60"/>
    <w:rsid w:val="00E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41F52"/>
    <w:pPr>
      <w:widowControl w:val="0"/>
      <w:autoSpaceDE w:val="0"/>
      <w:autoSpaceDN w:val="0"/>
      <w:adjustRightInd w:val="0"/>
      <w:spacing w:after="0" w:line="276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041F5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5248</Characters>
  <Application>Microsoft Office Word</Application>
  <DocSecurity>0</DocSecurity>
  <Lines>43</Lines>
  <Paragraphs>12</Paragraphs>
  <ScaleCrop>false</ScaleCrop>
  <Company>Саринская средняя школа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Саринская средняя школа</dc:creator>
  <cp:keywords/>
  <dc:description/>
  <cp:lastModifiedBy>Саринская средняя школа</cp:lastModifiedBy>
  <cp:revision>1</cp:revision>
  <dcterms:created xsi:type="dcterms:W3CDTF">2013-04-07T15:23:00Z</dcterms:created>
  <dcterms:modified xsi:type="dcterms:W3CDTF">2013-04-07T15:23:00Z</dcterms:modified>
</cp:coreProperties>
</file>