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B" w:rsidRPr="0077149B" w:rsidRDefault="0077149B" w:rsidP="0077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9B">
        <w:rPr>
          <w:rFonts w:ascii="Times New Roman" w:hAnsi="Times New Roman" w:cs="Times New Roman"/>
          <w:b/>
          <w:sz w:val="28"/>
          <w:szCs w:val="28"/>
        </w:rPr>
        <w:t>«Гармония здоровья»</w:t>
      </w:r>
    </w:p>
    <w:p w:rsidR="0077149B" w:rsidRPr="0077149B" w:rsidRDefault="0077149B" w:rsidP="0077149B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3D7C" w:rsidRPr="00DB3F46" w:rsidRDefault="00933D7C" w:rsidP="00933D7C">
      <w:pPr>
        <w:spacing w:after="0"/>
        <w:ind w:firstLine="540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F46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Актуальность.</w:t>
      </w:r>
    </w:p>
    <w:p w:rsidR="000B0BBA" w:rsidRDefault="000B0BBA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Проблема сохранения и укрепления здоровья </w:t>
      </w:r>
      <w:r w:rsidR="00750034">
        <w:t>об</w:t>
      </w:r>
      <w:r>
        <w:t>уча</w:t>
      </w:r>
      <w:r w:rsidR="00750034">
        <w:t>ю</w:t>
      </w:r>
      <w:r>
        <w:t>щихся в настоящее время остаётся актуальной и требует поиска новых подходов к решению. Данные многочисленных научных исследований и официальной статистики свидетельствуют о неблагоприятной динамике основных показателей здоровья детей по мере школьного обучения.</w:t>
      </w:r>
    </w:p>
    <w:p w:rsidR="0077149B" w:rsidRDefault="0077149B" w:rsidP="0077149B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33D7C">
        <w:rPr>
          <w:rFonts w:ascii="Times New Roman" w:hAnsi="Times New Roman" w:cs="Times New Roman"/>
          <w:spacing w:val="1"/>
          <w:sz w:val="24"/>
          <w:szCs w:val="24"/>
        </w:rPr>
        <w:t xml:space="preserve">Заболеваемость детей школьного возраста держится на </w:t>
      </w:r>
      <w:r w:rsidRPr="00933D7C">
        <w:rPr>
          <w:rFonts w:ascii="Times New Roman" w:hAnsi="Times New Roman" w:cs="Times New Roman"/>
          <w:sz w:val="24"/>
          <w:szCs w:val="24"/>
        </w:rPr>
        <w:t>высоком уровне и составляет примерно 2400 — 2600 заболе</w:t>
      </w:r>
      <w:r w:rsidRPr="00933D7C">
        <w:rPr>
          <w:rFonts w:ascii="Times New Roman" w:hAnsi="Times New Roman" w:cs="Times New Roman"/>
          <w:spacing w:val="-2"/>
          <w:sz w:val="24"/>
          <w:szCs w:val="24"/>
        </w:rPr>
        <w:t>ваний на 1000 детей. Это свидетельствует о низкой сопро</w:t>
      </w:r>
      <w:r w:rsidRPr="00933D7C">
        <w:rPr>
          <w:rFonts w:ascii="Times New Roman" w:hAnsi="Times New Roman" w:cs="Times New Roman"/>
          <w:spacing w:val="2"/>
          <w:sz w:val="24"/>
          <w:szCs w:val="24"/>
        </w:rPr>
        <w:t xml:space="preserve">тивляемости организма к патогенным микроорганизмам и </w:t>
      </w:r>
      <w:r w:rsidRPr="00933D7C">
        <w:rPr>
          <w:rFonts w:ascii="Times New Roman" w:hAnsi="Times New Roman" w:cs="Times New Roman"/>
          <w:spacing w:val="1"/>
          <w:sz w:val="24"/>
          <w:szCs w:val="24"/>
        </w:rPr>
        <w:t xml:space="preserve">вирусам, а также к неблагоприятным воздействиям окружающей среды. У современных школьников стали чаще выявлять такие нарушения физического развития, как дефицит массы тела и низкий рост. Все это подтверждает, что в образовательном учреждении необходимо осуществлять меры по сохранению и укреплению здоровья </w:t>
      </w:r>
      <w:r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933D7C">
        <w:rPr>
          <w:rFonts w:ascii="Times New Roman" w:hAnsi="Times New Roman" w:cs="Times New Roman"/>
          <w:spacing w:val="1"/>
          <w:sz w:val="24"/>
          <w:szCs w:val="24"/>
        </w:rPr>
        <w:t>уча</w:t>
      </w:r>
      <w:r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33D7C">
        <w:rPr>
          <w:rFonts w:ascii="Times New Roman" w:hAnsi="Times New Roman" w:cs="Times New Roman"/>
          <w:spacing w:val="1"/>
          <w:sz w:val="24"/>
          <w:szCs w:val="24"/>
        </w:rPr>
        <w:t>щихся.</w:t>
      </w:r>
    </w:p>
    <w:p w:rsidR="000B0BBA" w:rsidRDefault="000B0BBA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Наблюдение за состоянием здоровья </w:t>
      </w:r>
      <w:r w:rsidR="0077149B">
        <w:t>об</w:t>
      </w:r>
      <w:r>
        <w:t>уча</w:t>
      </w:r>
      <w:r w:rsidR="0077149B">
        <w:t>ю</w:t>
      </w:r>
      <w:r>
        <w:t>щихся нашей школы, подкреплённые ежегодными показаниями медицинских осмотров, свидетельствует о том, что количество абсолютно здоровых детей и подростков идёт  на спад.</w:t>
      </w:r>
      <w:r w:rsidR="0077149B">
        <w:t xml:space="preserve"> </w:t>
      </w:r>
      <w:r>
        <w:t xml:space="preserve">Среди причин, повлекших за собой такие показатели, вполне могут быть наследственность, экологический фон, условия жизни ребёнка. При этом существуют также факторы </w:t>
      </w:r>
      <w:proofErr w:type="spellStart"/>
      <w:r>
        <w:t>внутришкольной</w:t>
      </w:r>
      <w:proofErr w:type="spellEnd"/>
      <w:r>
        <w:t xml:space="preserve"> среды, влияющие на здоровье ученика: недостаточное освещение, дефицит двигательной активности, недостаток релаксации во время пребывания в образовательном учреждении,  интенсификация образования, введение средств обучения, основанных на новых информационных технологиях.</w:t>
      </w:r>
    </w:p>
    <w:p w:rsidR="000B0BBA" w:rsidRPr="000B0BBA" w:rsidRDefault="000B0BBA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 w:rsidRPr="000B0BBA">
        <w:rPr>
          <w:rStyle w:val="a8"/>
          <w:i w:val="0"/>
        </w:rPr>
        <w:t>В основу обоснования программы легли следующие предпосылки:</w:t>
      </w:r>
      <w:r w:rsidR="00CE542A">
        <w:rPr>
          <w:rStyle w:val="a8"/>
          <w:i w:val="0"/>
        </w:rPr>
        <w:t xml:space="preserve"> </w:t>
      </w:r>
      <w:r w:rsidRPr="000B0BBA">
        <w:t xml:space="preserve">детский и подростковый возраст является для человека основополагающим и определяющим всю дальнейшую жизнь. Это период интенсивного роста организма и формирования соматических структур и функций, обеспечивающих пожизненные свойства систем адаптации, защиту от заболеваний и самореализацию человека в целом. В этот период закладываются все структурно-функциональные элементы и ценностные ориентации, определяющие направления формирования личностных качеств. Из комплекса факторов риска: природной среды, образа жизни семьи и т.д. - наиболее управляемым является организация </w:t>
      </w:r>
      <w:proofErr w:type="spellStart"/>
      <w:r w:rsidRPr="000B0BBA">
        <w:t>здоровьесберегающего</w:t>
      </w:r>
      <w:proofErr w:type="spellEnd"/>
      <w:r w:rsidRPr="000B0BBA">
        <w:t xml:space="preserve"> педагогического процесса</w:t>
      </w:r>
    </w:p>
    <w:p w:rsidR="000B0BBA" w:rsidRPr="000B0BBA" w:rsidRDefault="000B0BBA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 w:rsidRPr="000B0BBA">
        <w:t xml:space="preserve">Основной замысел Программы предполагает создание и развитие единой системы </w:t>
      </w:r>
      <w:proofErr w:type="spellStart"/>
      <w:r w:rsidRPr="000B0BBA">
        <w:t>здоровьесбережения</w:t>
      </w:r>
      <w:proofErr w:type="spellEnd"/>
      <w:r w:rsidRPr="000B0BBA">
        <w:t xml:space="preserve"> детей и подростков в образовательном учреждении, формирование единых ценностных установок и подходов к </w:t>
      </w:r>
      <w:proofErr w:type="spellStart"/>
      <w:r w:rsidRPr="000B0BBA">
        <w:t>здоровьесбережению</w:t>
      </w:r>
      <w:proofErr w:type="spellEnd"/>
      <w:r w:rsidRPr="000B0BBA">
        <w:t xml:space="preserve"> </w:t>
      </w:r>
      <w:r w:rsidR="00CE542A">
        <w:t>об</w:t>
      </w:r>
      <w:r w:rsidRPr="000B0BBA">
        <w:t>уча</w:t>
      </w:r>
      <w:r w:rsidR="00CE542A">
        <w:t>ю</w:t>
      </w:r>
      <w:r w:rsidRPr="000B0BBA">
        <w:t>щихся.</w:t>
      </w:r>
    </w:p>
    <w:p w:rsidR="00E64111" w:rsidRPr="00E64111" w:rsidRDefault="000B0BBA" w:rsidP="00E641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111">
        <w:rPr>
          <w:rFonts w:ascii="Times New Roman" w:hAnsi="Times New Roman" w:cs="Times New Roman"/>
          <w:sz w:val="24"/>
          <w:szCs w:val="24"/>
        </w:rPr>
        <w:t xml:space="preserve">Основополагающей </w:t>
      </w:r>
      <w:r w:rsidRPr="00DB3F46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E64111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E64111" w:rsidRPr="00E64111">
        <w:rPr>
          <w:rFonts w:ascii="Times New Roman" w:hAnsi="Times New Roman" w:cs="Times New Roman"/>
          <w:sz w:val="24"/>
          <w:szCs w:val="24"/>
        </w:rPr>
        <w:t>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жизни.</w:t>
      </w:r>
    </w:p>
    <w:p w:rsidR="0077149B" w:rsidRPr="00CE542A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CE542A">
        <w:rPr>
          <w:rStyle w:val="a8"/>
          <w:b/>
        </w:rPr>
        <w:t>Задачи:</w:t>
      </w:r>
    </w:p>
    <w:p w:rsidR="0077149B" w:rsidRDefault="0077149B" w:rsidP="00CE542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создание условий жизнедеятельности образовательного учреждения, адекватных образовательному процессу и наиболее благоприятных для саморазвития, самосовершенствования личности и повышения уровня здоровья </w:t>
      </w:r>
      <w:r w:rsidR="00E64111">
        <w:t>об</w:t>
      </w:r>
      <w:r>
        <w:t>уча</w:t>
      </w:r>
      <w:r w:rsidR="00E64111">
        <w:t>ю</w:t>
      </w:r>
      <w:r>
        <w:t>щихся</w:t>
      </w:r>
      <w:r w:rsidR="00E64111">
        <w:t>;</w:t>
      </w:r>
    </w:p>
    <w:p w:rsidR="002D5E6D" w:rsidRPr="000B62D2" w:rsidRDefault="002D5E6D" w:rsidP="002D5E6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0B62D2">
        <w:rPr>
          <w:rFonts w:ascii="Times New Roman" w:hAnsi="Times New Roman" w:cs="Times New Roman"/>
          <w:sz w:val="24"/>
          <w:szCs w:val="24"/>
        </w:rPr>
        <w:t>тработать систему выявления уровня здоровья учащихся школы и целенаправленного отслеживания его в течение всего времени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49B" w:rsidRDefault="0077149B" w:rsidP="00CE542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разработка и внедрение организационно – педагогических мероприятий</w:t>
      </w:r>
      <w:r w:rsidR="00E64111">
        <w:t>;</w:t>
      </w:r>
    </w:p>
    <w:p w:rsidR="0077149B" w:rsidRDefault="0077149B" w:rsidP="00CE542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введение в повседневную практику </w:t>
      </w:r>
      <w:proofErr w:type="spellStart"/>
      <w:r>
        <w:t>здоровьесберегающих</w:t>
      </w:r>
      <w:proofErr w:type="spellEnd"/>
      <w:r>
        <w:t xml:space="preserve"> технологий обучения и </w:t>
      </w:r>
      <w:proofErr w:type="spellStart"/>
      <w:r>
        <w:t>оздоравливающих</w:t>
      </w:r>
      <w:proofErr w:type="spellEnd"/>
      <w:r>
        <w:t xml:space="preserve"> методик коррекции и укрепления здоровья</w:t>
      </w:r>
      <w:r w:rsidR="00E64111">
        <w:t>;</w:t>
      </w:r>
    </w:p>
    <w:p w:rsidR="0077149B" w:rsidRDefault="0077149B" w:rsidP="00CE542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формирование у </w:t>
      </w:r>
      <w:r w:rsidR="00CE542A">
        <w:t>об</w:t>
      </w:r>
      <w:r>
        <w:t>уча</w:t>
      </w:r>
      <w:r w:rsidR="00CE542A">
        <w:t>ю</w:t>
      </w:r>
      <w:r>
        <w:t>щихся ценностных ориентаций на сохранение и укрепление здоровья и навыков здорового образа жизни</w:t>
      </w:r>
      <w:r w:rsidR="00E64111">
        <w:t>;</w:t>
      </w:r>
    </w:p>
    <w:p w:rsidR="0077149B" w:rsidRDefault="0077149B" w:rsidP="00CE542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укрепление связей с медицинскими </w:t>
      </w:r>
      <w:r w:rsidR="00CE542A">
        <w:t>учреждениями</w:t>
      </w:r>
      <w:r>
        <w:t>, способствующими укреплению здоровья детей и подростков</w:t>
      </w:r>
      <w:r w:rsidR="00E64111">
        <w:t>;</w:t>
      </w:r>
    </w:p>
    <w:p w:rsidR="0077149B" w:rsidRDefault="0077149B" w:rsidP="00CE542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просвещение родителей в вопросах </w:t>
      </w:r>
      <w:r w:rsidR="002D5E6D">
        <w:t>сохранения</w:t>
      </w:r>
      <w:r>
        <w:t xml:space="preserve"> здоров</w:t>
      </w:r>
      <w:r w:rsidR="002D5E6D">
        <w:t>ья детей</w:t>
      </w:r>
      <w:r>
        <w:t>.</w:t>
      </w:r>
    </w:p>
    <w:p w:rsidR="00CE542A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8"/>
        </w:rPr>
      </w:pPr>
      <w:r>
        <w:rPr>
          <w:rStyle w:val="a8"/>
        </w:rPr>
        <w:t> </w:t>
      </w:r>
    </w:p>
    <w:p w:rsidR="0077149B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8"/>
          <w:b/>
        </w:rPr>
      </w:pPr>
      <w:r w:rsidRPr="00F4065D">
        <w:rPr>
          <w:rStyle w:val="a8"/>
          <w:b/>
        </w:rPr>
        <w:t xml:space="preserve">Этапы реализации </w:t>
      </w:r>
      <w:r w:rsidR="004D35BB">
        <w:rPr>
          <w:rStyle w:val="a8"/>
          <w:b/>
        </w:rPr>
        <w:t>п</w:t>
      </w:r>
      <w:r w:rsidRPr="00F4065D">
        <w:rPr>
          <w:rStyle w:val="a8"/>
          <w:b/>
        </w:rPr>
        <w:t>рограммы:</w:t>
      </w:r>
    </w:p>
    <w:p w:rsidR="00F4065D" w:rsidRPr="00F4065D" w:rsidRDefault="00F4065D" w:rsidP="0077149B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77149B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>
        <w:t> I этап: Подготовительный (201</w:t>
      </w:r>
      <w:r w:rsidR="00F9093D">
        <w:t>3</w:t>
      </w:r>
      <w:r>
        <w:t>-201</w:t>
      </w:r>
      <w:r w:rsidR="00F9093D">
        <w:t>4</w:t>
      </w:r>
      <w:r>
        <w:t>)</w:t>
      </w:r>
    </w:p>
    <w:p w:rsidR="0077149B" w:rsidRDefault="0077149B" w:rsidP="00E6411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Оценка и анализ состояния здоровья детей и подростков, обучающихся в школе.</w:t>
      </w:r>
    </w:p>
    <w:p w:rsidR="0077149B" w:rsidRDefault="0077149B" w:rsidP="00E6411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Подготовка программно-методического обеспечения.</w:t>
      </w:r>
    </w:p>
    <w:p w:rsidR="0077149B" w:rsidRDefault="0077149B" w:rsidP="00E6411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Психолого-педагогическая подготовка кадрового состава.</w:t>
      </w:r>
    </w:p>
    <w:p w:rsidR="0077149B" w:rsidRDefault="0077149B" w:rsidP="00E6411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Ознакомление родителей и </w:t>
      </w:r>
      <w:r w:rsidR="00E64111">
        <w:t>об</w:t>
      </w:r>
      <w:r>
        <w:t>уча</w:t>
      </w:r>
      <w:r w:rsidR="00E64111">
        <w:t>ю</w:t>
      </w:r>
      <w:r>
        <w:t>щихся с Программой «</w:t>
      </w:r>
      <w:r w:rsidR="00E64111">
        <w:t>Гармония з</w:t>
      </w:r>
      <w:r>
        <w:t>доровь</w:t>
      </w:r>
      <w:r w:rsidR="00E64111">
        <w:t>я</w:t>
      </w:r>
      <w:r>
        <w:t>».</w:t>
      </w:r>
    </w:p>
    <w:p w:rsidR="0077149B" w:rsidRDefault="0077149B" w:rsidP="00E6411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Организация взаимодействия с медицинскими учреждениями для реализации Программы «</w:t>
      </w:r>
      <w:r w:rsidR="00E64111">
        <w:t>Гармония з</w:t>
      </w:r>
      <w:r>
        <w:t>доровь</w:t>
      </w:r>
      <w:r w:rsidR="00E64111">
        <w:t>я</w:t>
      </w:r>
      <w:r>
        <w:t>».</w:t>
      </w:r>
    </w:p>
    <w:p w:rsidR="00E64111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>
        <w:t> II этап: Практический (201</w:t>
      </w:r>
      <w:r w:rsidR="00F9093D">
        <w:t>4</w:t>
      </w:r>
      <w:r>
        <w:t>-201</w:t>
      </w:r>
      <w:r w:rsidR="00E64111">
        <w:t>5</w:t>
      </w:r>
      <w:r>
        <w:t>)</w:t>
      </w:r>
    </w:p>
    <w:p w:rsidR="0077149B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Реализация Программы «</w:t>
      </w:r>
      <w:r w:rsidR="00E64111">
        <w:t>Гармония здоровья</w:t>
      </w:r>
      <w:r>
        <w:t>».</w:t>
      </w:r>
    </w:p>
    <w:p w:rsidR="0077149B" w:rsidRDefault="0077149B" w:rsidP="0077149B">
      <w:pPr>
        <w:pStyle w:val="a3"/>
        <w:spacing w:before="0" w:beforeAutospacing="0" w:after="0" w:afterAutospacing="0" w:line="276" w:lineRule="auto"/>
        <w:ind w:firstLine="567"/>
        <w:jc w:val="both"/>
      </w:pPr>
      <w:r>
        <w:t> III этап: Обобщение и оценка результатов деятельности (201</w:t>
      </w:r>
      <w:r w:rsidR="00E64111">
        <w:t>5</w:t>
      </w:r>
      <w:r>
        <w:t>-201</w:t>
      </w:r>
      <w:r w:rsidR="00F9093D">
        <w:t>7</w:t>
      </w:r>
      <w:r>
        <w:t>)</w:t>
      </w:r>
    </w:p>
    <w:p w:rsidR="0077149B" w:rsidRDefault="0077149B" w:rsidP="00E6411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Анкетирование родителей, </w:t>
      </w:r>
      <w:r w:rsidR="00E64111">
        <w:t>об</w:t>
      </w:r>
      <w:r>
        <w:t>уча</w:t>
      </w:r>
      <w:r w:rsidR="00E64111">
        <w:t>ю</w:t>
      </w:r>
      <w:r>
        <w:t>щихся, педагогов на предмет удовлетворённости результатами реализации Программы «</w:t>
      </w:r>
      <w:r w:rsidR="00E64111">
        <w:t>Гармония здоровья</w:t>
      </w:r>
      <w:r>
        <w:t>».</w:t>
      </w:r>
    </w:p>
    <w:p w:rsidR="0077149B" w:rsidRDefault="0077149B" w:rsidP="00E6411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Сравнение медицинских показателей состояния здоровья </w:t>
      </w:r>
      <w:r w:rsidR="00E64111">
        <w:t>об</w:t>
      </w:r>
      <w:r>
        <w:t>уча</w:t>
      </w:r>
      <w:r w:rsidR="00E64111">
        <w:t>ю</w:t>
      </w:r>
      <w:r>
        <w:t>щихся до и после реализации Программы «</w:t>
      </w:r>
      <w:r w:rsidR="00E64111">
        <w:t>Гармония здоровья</w:t>
      </w:r>
      <w:r>
        <w:t>».</w:t>
      </w:r>
    </w:p>
    <w:p w:rsidR="0077149B" w:rsidRDefault="0077149B" w:rsidP="00E6411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Мониторинг сформированности ценностных ориентаций у </w:t>
      </w:r>
      <w:r w:rsidR="00E64111">
        <w:t>об</w:t>
      </w:r>
      <w:r>
        <w:t>уча</w:t>
      </w:r>
      <w:r w:rsidR="00E64111">
        <w:t>ю</w:t>
      </w:r>
      <w:r>
        <w:t>щихся школы на здоровый образ жизни.</w:t>
      </w:r>
    </w:p>
    <w:p w:rsidR="0077149B" w:rsidRDefault="0077149B" w:rsidP="00E6411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Обсуждение итогов реализации Программы «</w:t>
      </w:r>
      <w:r w:rsidR="00E64111">
        <w:t>Гармония здоровья</w:t>
      </w:r>
      <w:r>
        <w:t xml:space="preserve">» в коллективе педагогов, родителей, </w:t>
      </w:r>
      <w:r w:rsidR="00E64111">
        <w:t>об</w:t>
      </w:r>
      <w:r>
        <w:t>уча</w:t>
      </w:r>
      <w:r w:rsidR="00E64111">
        <w:t>ю</w:t>
      </w:r>
      <w:r>
        <w:t>щихся.</w:t>
      </w:r>
    </w:p>
    <w:p w:rsidR="0077149B" w:rsidRDefault="0077149B" w:rsidP="00E6411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Коррекция Программы «</w:t>
      </w:r>
      <w:r w:rsidR="00E64111">
        <w:t>Гармония здоровья</w:t>
      </w:r>
      <w:r>
        <w:t>» по итогам реализации.</w:t>
      </w:r>
    </w:p>
    <w:p w:rsidR="0077149B" w:rsidRDefault="0077149B" w:rsidP="00E6411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Публикации, распространение опыта.</w:t>
      </w:r>
    </w:p>
    <w:p w:rsidR="00F4065D" w:rsidRDefault="00F4065D" w:rsidP="00F4065D">
      <w:pPr>
        <w:spacing w:after="0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77C" w:rsidRPr="00F4065D" w:rsidRDefault="00C0177C" w:rsidP="00F4065D">
      <w:pPr>
        <w:spacing w:after="0"/>
        <w:ind w:left="56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4065D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деятельности</w:t>
      </w:r>
      <w:r w:rsidR="00F4065D" w:rsidRPr="00F406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60E6" w:rsidRDefault="003D60E6" w:rsidP="003D60E6">
      <w:pPr>
        <w:pStyle w:val="a3"/>
        <w:numPr>
          <w:ilvl w:val="0"/>
          <w:numId w:val="13"/>
        </w:numPr>
        <w:spacing w:after="0" w:afterAutospacing="0"/>
      </w:pPr>
      <w:r>
        <w:rPr>
          <w:u w:val="single"/>
        </w:rPr>
        <w:t>Диагностическая деятельность.</w:t>
      </w:r>
    </w:p>
    <w:p w:rsidR="003D60E6" w:rsidRDefault="003D60E6" w:rsidP="003D60E6">
      <w:pPr>
        <w:pStyle w:val="a3"/>
        <w:spacing w:before="0" w:beforeAutospacing="0" w:after="0" w:afterAutospacing="0" w:line="276" w:lineRule="auto"/>
        <w:jc w:val="both"/>
      </w:pPr>
      <w:r>
        <w:t>Школа решает следующие конкретные диагностические задачи:</w:t>
      </w:r>
    </w:p>
    <w:p w:rsidR="003D60E6" w:rsidRDefault="003D60E6" w:rsidP="003D60E6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диагностический мониторинг физического состояния, гармоничности развития, физической подготовленности и работоспособности детей, контроль за состоянием функций опорно-двигательного аппарата и органа зрения;</w:t>
      </w:r>
    </w:p>
    <w:p w:rsidR="003D60E6" w:rsidRDefault="003D60E6" w:rsidP="003D60E6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диагностика готовности ребенка к поступлению в школу с выявлением степени морфофункциональной зрелости ребенка;</w:t>
      </w:r>
    </w:p>
    <w:p w:rsidR="003D60E6" w:rsidRDefault="003D60E6" w:rsidP="003D60E6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 xml:space="preserve">диагностика состояния адаптационных механизмов, предупреждение психосоматической </w:t>
      </w:r>
      <w:proofErr w:type="spellStart"/>
      <w:r>
        <w:t>дезадаптации</w:t>
      </w:r>
      <w:proofErr w:type="spellEnd"/>
      <w:r>
        <w:t>;</w:t>
      </w:r>
    </w:p>
    <w:p w:rsidR="003D60E6" w:rsidRDefault="003D60E6" w:rsidP="003D60E6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контроль за сбалансированностью питания;</w:t>
      </w:r>
    </w:p>
    <w:p w:rsidR="003D60E6" w:rsidRDefault="003D60E6" w:rsidP="003D60E6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мониторинг причин, влияющих на ухудшение состояния здоровья и нарушение гармоничности физического развития.</w:t>
      </w:r>
    </w:p>
    <w:p w:rsidR="003D60E6" w:rsidRDefault="003D60E6" w:rsidP="003D60E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u w:val="single"/>
        </w:rPr>
        <w:t>Развивающая деятельность</w:t>
      </w:r>
      <w:r>
        <w:t xml:space="preserve"> 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3D60E6" w:rsidRDefault="003D60E6" w:rsidP="003D60E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u w:val="single"/>
        </w:rPr>
        <w:t>Профилактическая и коррекционная деятельность</w:t>
      </w:r>
      <w:r>
        <w:t xml:space="preserve"> 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и воспитанием. </w:t>
      </w:r>
    </w:p>
    <w:p w:rsidR="003D60E6" w:rsidRDefault="003D60E6" w:rsidP="003D60E6">
      <w:pPr>
        <w:pStyle w:val="a3"/>
        <w:spacing w:before="0" w:beforeAutospacing="0" w:after="0" w:afterAutospacing="0" w:line="276" w:lineRule="auto"/>
        <w:ind w:left="709"/>
        <w:jc w:val="both"/>
      </w:pPr>
      <w:r>
        <w:t>В процессе профилактической и коррекционной работы осуществляются следующие конкретные мероприятия:</w:t>
      </w:r>
    </w:p>
    <w:p w:rsidR="003D60E6" w:rsidRDefault="003D60E6" w:rsidP="003D60E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прием детей в первый класс, диагностика физиолого-гигиенической готовности степень биологической зрелости с целью раннего выявления возможных отклонений в состоянии здоровья;</w:t>
      </w:r>
    </w:p>
    <w:p w:rsidR="003D60E6" w:rsidRDefault="003D60E6" w:rsidP="003D60E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 xml:space="preserve">разработка комплекса развивающих, профилактических и коррекционных упражнений для занятия с детьми. </w:t>
      </w:r>
    </w:p>
    <w:p w:rsidR="003D60E6" w:rsidRDefault="003D60E6" w:rsidP="003D60E6">
      <w:pPr>
        <w:pStyle w:val="a3"/>
        <w:spacing w:before="0" w:beforeAutospacing="0" w:after="0" w:afterAutospacing="0" w:line="276" w:lineRule="auto"/>
        <w:ind w:left="709"/>
        <w:jc w:val="both"/>
      </w:pPr>
      <w:r>
        <w:t>Совместно с педагогами и родителями намечает программу индивидуальной работы с целью их улучшения адаптации,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3D60E6" w:rsidRDefault="003D60E6" w:rsidP="00A654D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u w:val="single"/>
        </w:rPr>
        <w:t>Консультативная деятельность</w:t>
      </w:r>
      <w:r>
        <w:t xml:space="preserve"> ориентирована на повышение </w:t>
      </w:r>
      <w:proofErr w:type="spellStart"/>
      <w:r>
        <w:t>валеологической</w:t>
      </w:r>
      <w:proofErr w:type="spellEnd"/>
      <w:r>
        <w:t xml:space="preserve"> культуры педагогов и родителей; расширение кругозора по вопросам здорового образа жизни. При осуществлении консультативной работы необходимо решать следующие задачи: </w:t>
      </w:r>
    </w:p>
    <w:p w:rsidR="003D60E6" w:rsidRDefault="003D60E6" w:rsidP="003D60E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консультация педагогов, родителей по проблеме оздоровления детей. Консультации могут носить как индивидуальный, так и групповой характер;</w:t>
      </w:r>
    </w:p>
    <w:p w:rsidR="003D60E6" w:rsidRDefault="003D60E6" w:rsidP="003D60E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индивидуальные и коллективные занятия с детьми по вопросам здорового образа жизни;</w:t>
      </w:r>
    </w:p>
    <w:p w:rsidR="003D60E6" w:rsidRDefault="003D60E6" w:rsidP="003D60E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 xml:space="preserve">повышение </w:t>
      </w:r>
      <w:proofErr w:type="spellStart"/>
      <w:r>
        <w:t>валеологической</w:t>
      </w:r>
      <w:proofErr w:type="spellEnd"/>
      <w:r>
        <w:t xml:space="preserve"> грамотности через работу педагогического совета, методических объединений, общих и родительских собраний;</w:t>
      </w:r>
    </w:p>
    <w:p w:rsidR="003D60E6" w:rsidRDefault="003D60E6" w:rsidP="003D60E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на базе библиотеки комплектация библиотечки по проблемам здоровья и здорового образа жизни.</w:t>
      </w:r>
    </w:p>
    <w:p w:rsidR="00F4065D" w:rsidRDefault="00F4065D" w:rsidP="00F4065D">
      <w:pPr>
        <w:pStyle w:val="a3"/>
        <w:spacing w:before="0" w:beforeAutospacing="0" w:after="0" w:afterAutospacing="0" w:line="276" w:lineRule="auto"/>
        <w:ind w:left="720"/>
        <w:jc w:val="both"/>
      </w:pPr>
    </w:p>
    <w:p w:rsidR="003D60E6" w:rsidRPr="00F4065D" w:rsidRDefault="00F4065D" w:rsidP="003D60E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Ожидаемый результат: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Снижение показателей заболеваемости детей.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Стабилизация состояния здоровья обучающихся по основным показателям.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Повышение качества и уровня обучения школьников.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Повышение уровня воспитанности детей и подростков.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Полученные в школе  знания позволят ребятам понять, как и почему им нужно заботиться о своём здоровье, соблюдать правила ЗОЖ.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Обучающиеся смогут оценивать свой режим с точки зрения соответствия требованиям ЗОЖ.</w:t>
      </w:r>
    </w:p>
    <w:p w:rsidR="00C0177C" w:rsidRDefault="00C0177C" w:rsidP="00C0177C">
      <w:pPr>
        <w:pStyle w:val="a3"/>
        <w:numPr>
          <w:ilvl w:val="0"/>
          <w:numId w:val="7"/>
        </w:numPr>
      </w:pPr>
      <w:r>
        <w:t>Обучающиеся научатся управлять своим поведением в различных ситуациях, избегая конфликтов с окружающими.</w:t>
      </w:r>
    </w:p>
    <w:p w:rsidR="00933D7C" w:rsidRPr="00933D7C" w:rsidRDefault="00933D7C" w:rsidP="00933D7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33D7C" w:rsidRDefault="00933D7C" w:rsidP="0047436E">
      <w:pPr>
        <w:spacing w:after="0"/>
        <w:ind w:firstLine="54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33D7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План реализации программы</w:t>
      </w:r>
    </w:p>
    <w:p w:rsidR="0047436E" w:rsidRDefault="0047436E" w:rsidP="00933D7C">
      <w:pPr>
        <w:spacing w:after="0"/>
        <w:ind w:firstLine="54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tbl>
      <w:tblPr>
        <w:tblStyle w:val="a5"/>
        <w:tblW w:w="9371" w:type="dxa"/>
        <w:tblLayout w:type="fixed"/>
        <w:tblLook w:val="04A0"/>
      </w:tblPr>
      <w:tblGrid>
        <w:gridCol w:w="870"/>
        <w:gridCol w:w="3398"/>
        <w:gridCol w:w="1559"/>
        <w:gridCol w:w="1635"/>
        <w:gridCol w:w="1909"/>
      </w:tblGrid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 и выполнение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направление.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Медико-педагогическая экспертиза: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основных </w:t>
            </w:r>
            <w:proofErr w:type="spellStart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тик  состояния здоровья детей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школе;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специальной медицинской  группы;</w:t>
            </w:r>
          </w:p>
          <w:p w:rsidR="0047436E" w:rsidRPr="0047436E" w:rsidRDefault="0047436E" w:rsidP="00B44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-ведение строгого учета детей по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 здоровья. Формирование групп здоровья по показателям.</w:t>
            </w:r>
          </w:p>
        </w:tc>
        <w:tc>
          <w:tcPr>
            <w:tcW w:w="1559" w:type="dxa"/>
            <w:hideMark/>
          </w:tcPr>
          <w:p w:rsidR="0047436E" w:rsidRPr="0047436E" w:rsidRDefault="00F9093D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карты, листы здоровья в классных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журналах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диспансеризации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школы.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 медицинского осмотра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9-х,11-х классов.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медосмотров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Медосмотр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школы,  определение уровня физического здоровья.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медосмотров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 организация профилактических прививок 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прививок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случаев травматизма в школе.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436E" w:rsidRPr="0047436E" w:rsidRDefault="00F9093D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  <w:r w:rsidR="0047436E"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и пропусков занятий по болезни.</w:t>
            </w:r>
          </w:p>
        </w:tc>
        <w:tc>
          <w:tcPr>
            <w:tcW w:w="1559" w:type="dxa"/>
            <w:hideMark/>
          </w:tcPr>
          <w:p w:rsidR="00B44ECC" w:rsidRPr="0047436E" w:rsidRDefault="0047436E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093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питания и питьевым режимом.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кабинетов, их соответствие гигиеническим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требованиям:</w:t>
            </w:r>
          </w:p>
          <w:p w:rsidR="0047436E" w:rsidRPr="0047436E" w:rsidRDefault="0047436E" w:rsidP="0047436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проветривание; </w:t>
            </w:r>
          </w:p>
          <w:p w:rsidR="0047436E" w:rsidRPr="0047436E" w:rsidRDefault="0047436E" w:rsidP="0047436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освещение; </w:t>
            </w:r>
          </w:p>
          <w:p w:rsidR="0047436E" w:rsidRPr="0047436E" w:rsidRDefault="0047436E" w:rsidP="0047436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</w:t>
            </w:r>
          </w:p>
          <w:p w:rsidR="0047436E" w:rsidRPr="0047436E" w:rsidRDefault="0047436E" w:rsidP="0047436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вентиляция </w:t>
            </w:r>
          </w:p>
          <w:p w:rsidR="0047436E" w:rsidRPr="0047436E" w:rsidRDefault="0047436E" w:rsidP="0047436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</w:p>
        </w:tc>
        <w:tc>
          <w:tcPr>
            <w:tcW w:w="1559" w:type="dxa"/>
            <w:hideMark/>
          </w:tcPr>
          <w:p w:rsidR="0047436E" w:rsidRPr="0047436E" w:rsidRDefault="00B44ECC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расписание уроков, не допускающее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перегрузок (соблюдение требований </w:t>
            </w:r>
            <w:proofErr w:type="spellStart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оценке расписания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за школьной столовой.</w:t>
            </w:r>
          </w:p>
        </w:tc>
        <w:tc>
          <w:tcPr>
            <w:tcW w:w="1559" w:type="dxa"/>
            <w:hideMark/>
          </w:tcPr>
          <w:p w:rsidR="00B44ECC" w:rsidRPr="0047436E" w:rsidRDefault="00F9093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просветительской работы с родителями (лекторий).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лектория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559" w:type="dxa"/>
            <w:hideMark/>
          </w:tcPr>
          <w:p w:rsidR="0047436E" w:rsidRPr="0047436E" w:rsidRDefault="00B44ECC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413F20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лектория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1559" w:type="dxa"/>
            <w:hideMark/>
          </w:tcPr>
          <w:p w:rsidR="0047436E" w:rsidRPr="0047436E" w:rsidRDefault="00B44ECC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B44ECC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с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(лекторий, тематические классные часы и др.</w:t>
            </w:r>
            <w:r w:rsidR="0003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работ).</w:t>
            </w:r>
          </w:p>
        </w:tc>
        <w:tc>
          <w:tcPr>
            <w:tcW w:w="1559" w:type="dxa"/>
            <w:hideMark/>
          </w:tcPr>
          <w:p w:rsidR="0047436E" w:rsidRPr="0047436E" w:rsidRDefault="00B44ECC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559" w:type="dxa"/>
            <w:hideMark/>
          </w:tcPr>
          <w:p w:rsidR="0047436E" w:rsidRPr="0047436E" w:rsidRDefault="00B44ECC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направление.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работоспособности, тревожности и других психических показателей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экспериментальным программам: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влияния учебной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психическое здоровье  детей;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умственного развития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целью возможности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обучения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  изучение психологических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и готовности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  к школе;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  выявление профессиональных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интересов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с целью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самоопределения;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разработка и внедрение </w:t>
            </w:r>
            <w:proofErr w:type="spellStart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медико-физиологичес</w:t>
            </w:r>
            <w:proofErr w:type="spellEnd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   контроля за адаптацией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   к различным фор-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мам   обучения.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школы,</w:t>
            </w:r>
          </w:p>
          <w:p w:rsidR="0047436E" w:rsidRPr="0047436E" w:rsidRDefault="00B44ECC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  <w:r w:rsidR="0047436E"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коррекционной помощи 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44E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щимся. </w:t>
            </w: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психолога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8" w:type="dxa"/>
            <w:hideMark/>
          </w:tcPr>
          <w:p w:rsidR="0047436E" w:rsidRPr="0047436E" w:rsidRDefault="00B44ECC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</w:t>
            </w:r>
            <w:r w:rsidR="0047436E"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7436E"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 теме «</w:t>
            </w:r>
            <w:proofErr w:type="spellStart"/>
            <w:r w:rsidR="0047436E"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47436E"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обучения»</w:t>
            </w:r>
          </w:p>
        </w:tc>
        <w:tc>
          <w:tcPr>
            <w:tcW w:w="1559" w:type="dxa"/>
            <w:hideMark/>
          </w:tcPr>
          <w:p w:rsidR="0047436E" w:rsidRPr="0047436E" w:rsidRDefault="00B44ECC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266FED" w:rsidP="00B4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конференции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</w:p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направление.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спортивных мероприятий.</w:t>
            </w:r>
          </w:p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  системы кружковой, внеклассной и внешкольной работы по формированию здорового образа жизни </w:t>
            </w:r>
            <w:r w:rsidR="00266FE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66F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559" w:type="dxa"/>
            <w:hideMark/>
          </w:tcPr>
          <w:p w:rsidR="0047436E" w:rsidRPr="0047436E" w:rsidRDefault="00266FED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кружков и секций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66FE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66F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559" w:type="dxa"/>
            <w:hideMark/>
          </w:tcPr>
          <w:p w:rsidR="0047436E" w:rsidRPr="0047436E" w:rsidRDefault="00266FED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55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436E" w:rsidRPr="0047436E" w:rsidTr="00F4065D">
        <w:tc>
          <w:tcPr>
            <w:tcW w:w="870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8" w:type="dxa"/>
            <w:hideMark/>
          </w:tcPr>
          <w:p w:rsidR="0047436E" w:rsidRPr="0047436E" w:rsidRDefault="0047436E" w:rsidP="0047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детей.</w:t>
            </w:r>
          </w:p>
        </w:tc>
        <w:tc>
          <w:tcPr>
            <w:tcW w:w="1559" w:type="dxa"/>
            <w:hideMark/>
          </w:tcPr>
          <w:p w:rsidR="0047436E" w:rsidRPr="0047436E" w:rsidRDefault="00F9093D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1635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9" w:type="dxa"/>
            <w:hideMark/>
          </w:tcPr>
          <w:p w:rsidR="0047436E" w:rsidRPr="0047436E" w:rsidRDefault="0047436E" w:rsidP="0047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</w:tbl>
    <w:p w:rsidR="0047436E" w:rsidRPr="0047436E" w:rsidRDefault="0047436E" w:rsidP="0047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3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436E" w:rsidRDefault="0047436E" w:rsidP="00933D7C">
      <w:pPr>
        <w:spacing w:after="0"/>
        <w:ind w:firstLine="54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7436E" w:rsidRDefault="0047436E" w:rsidP="00933D7C">
      <w:pPr>
        <w:spacing w:after="0"/>
        <w:ind w:firstLine="54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7436E" w:rsidRDefault="0047436E" w:rsidP="00933D7C">
      <w:pPr>
        <w:spacing w:after="0"/>
        <w:ind w:firstLine="54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7436E" w:rsidRDefault="0047436E" w:rsidP="00933D7C">
      <w:pPr>
        <w:spacing w:after="0"/>
        <w:ind w:firstLine="54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7436E" w:rsidRPr="00933D7C" w:rsidRDefault="0047436E" w:rsidP="00933D7C">
      <w:pPr>
        <w:spacing w:after="0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47436E" w:rsidRPr="00933D7C" w:rsidSect="0049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5B"/>
    <w:multiLevelType w:val="hybridMultilevel"/>
    <w:tmpl w:val="3592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666"/>
    <w:multiLevelType w:val="multilevel"/>
    <w:tmpl w:val="00D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73CFD"/>
    <w:multiLevelType w:val="hybridMultilevel"/>
    <w:tmpl w:val="FD704AC8"/>
    <w:lvl w:ilvl="0" w:tplc="6C7686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546E97"/>
    <w:multiLevelType w:val="hybridMultilevel"/>
    <w:tmpl w:val="AA3646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9773FD"/>
    <w:multiLevelType w:val="hybridMultilevel"/>
    <w:tmpl w:val="227693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564D7C"/>
    <w:multiLevelType w:val="hybridMultilevel"/>
    <w:tmpl w:val="A9AA7782"/>
    <w:lvl w:ilvl="0" w:tplc="6C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3285"/>
    <w:multiLevelType w:val="multilevel"/>
    <w:tmpl w:val="C7C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215855"/>
    <w:multiLevelType w:val="hybridMultilevel"/>
    <w:tmpl w:val="005AEB42"/>
    <w:lvl w:ilvl="0" w:tplc="6C768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FCF"/>
    <w:multiLevelType w:val="multilevel"/>
    <w:tmpl w:val="22C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795C78"/>
    <w:multiLevelType w:val="hybridMultilevel"/>
    <w:tmpl w:val="467EBA76"/>
    <w:lvl w:ilvl="0" w:tplc="6C76868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D76483E"/>
    <w:multiLevelType w:val="hybridMultilevel"/>
    <w:tmpl w:val="5E3A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5454"/>
    <w:multiLevelType w:val="multilevel"/>
    <w:tmpl w:val="CCA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627F1C"/>
    <w:multiLevelType w:val="hybridMultilevel"/>
    <w:tmpl w:val="CC42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35A77"/>
    <w:multiLevelType w:val="multilevel"/>
    <w:tmpl w:val="C63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B962EC"/>
    <w:multiLevelType w:val="hybridMultilevel"/>
    <w:tmpl w:val="8034EEC6"/>
    <w:lvl w:ilvl="0" w:tplc="6C768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E7162"/>
    <w:multiLevelType w:val="hybridMultilevel"/>
    <w:tmpl w:val="1D2A2F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1F10BC"/>
    <w:multiLevelType w:val="hybridMultilevel"/>
    <w:tmpl w:val="6FC68198"/>
    <w:lvl w:ilvl="0" w:tplc="6C768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27029"/>
    <w:multiLevelType w:val="multilevel"/>
    <w:tmpl w:val="2BC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C0059"/>
    <w:rsid w:val="00033480"/>
    <w:rsid w:val="00076FB9"/>
    <w:rsid w:val="000B0BBA"/>
    <w:rsid w:val="000B62D2"/>
    <w:rsid w:val="001C0059"/>
    <w:rsid w:val="001C32FC"/>
    <w:rsid w:val="00266FED"/>
    <w:rsid w:val="002D3A24"/>
    <w:rsid w:val="002D5E6D"/>
    <w:rsid w:val="003D60E6"/>
    <w:rsid w:val="00413F20"/>
    <w:rsid w:val="0047436E"/>
    <w:rsid w:val="004946BA"/>
    <w:rsid w:val="004B0E41"/>
    <w:rsid w:val="004D35BB"/>
    <w:rsid w:val="00680B90"/>
    <w:rsid w:val="006D56AE"/>
    <w:rsid w:val="00750034"/>
    <w:rsid w:val="0077149B"/>
    <w:rsid w:val="0090465D"/>
    <w:rsid w:val="00933D7C"/>
    <w:rsid w:val="00935009"/>
    <w:rsid w:val="00974669"/>
    <w:rsid w:val="00A654D0"/>
    <w:rsid w:val="00A92562"/>
    <w:rsid w:val="00B44ECC"/>
    <w:rsid w:val="00C0177C"/>
    <w:rsid w:val="00CE542A"/>
    <w:rsid w:val="00DB3F46"/>
    <w:rsid w:val="00E619CE"/>
    <w:rsid w:val="00E64111"/>
    <w:rsid w:val="00F4065D"/>
    <w:rsid w:val="00F9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</w:style>
  <w:style w:type="paragraph" w:styleId="3">
    <w:name w:val="heading 3"/>
    <w:basedOn w:val="a"/>
    <w:link w:val="30"/>
    <w:uiPriority w:val="9"/>
    <w:qFormat/>
    <w:rsid w:val="00474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059"/>
    <w:rPr>
      <w:b/>
      <w:bCs/>
    </w:rPr>
  </w:style>
  <w:style w:type="table" w:styleId="a5">
    <w:name w:val="Table Grid"/>
    <w:basedOn w:val="a1"/>
    <w:uiPriority w:val="59"/>
    <w:rsid w:val="0093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33D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0B62D2"/>
    <w:pPr>
      <w:ind w:left="720"/>
      <w:contextualSpacing/>
    </w:pPr>
  </w:style>
  <w:style w:type="character" w:styleId="a8">
    <w:name w:val="Emphasis"/>
    <w:basedOn w:val="a0"/>
    <w:uiPriority w:val="20"/>
    <w:qFormat/>
    <w:rsid w:val="000B0BB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743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программист</dc:creator>
  <cp:keywords/>
  <dc:description/>
  <cp:lastModifiedBy>1</cp:lastModifiedBy>
  <cp:revision>12</cp:revision>
  <dcterms:created xsi:type="dcterms:W3CDTF">2012-01-31T17:50:00Z</dcterms:created>
  <dcterms:modified xsi:type="dcterms:W3CDTF">2014-10-17T16:10:00Z</dcterms:modified>
</cp:coreProperties>
</file>