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0" w:rsidRPr="00717D81" w:rsidRDefault="008F5DF0" w:rsidP="008F5DF0">
      <w:pPr>
        <w:spacing w:after="0" w:line="240" w:lineRule="auto"/>
        <w:ind w:firstLine="709"/>
        <w:jc w:val="center"/>
        <w:rPr>
          <w:b/>
          <w:sz w:val="24"/>
        </w:rPr>
      </w:pPr>
      <w:r w:rsidRPr="00717D81">
        <w:rPr>
          <w:b/>
          <w:sz w:val="24"/>
        </w:rPr>
        <w:t xml:space="preserve">Согласие родителя (законного представителя) на обработку персональных данных </w:t>
      </w:r>
      <w:r>
        <w:rPr>
          <w:b/>
          <w:sz w:val="24"/>
        </w:rPr>
        <w:t>несовершеннолетнего</w:t>
      </w:r>
    </w:p>
    <w:p w:rsidR="008F5DF0" w:rsidRDefault="008F5DF0" w:rsidP="008F5DF0">
      <w:pPr>
        <w:spacing w:after="0" w:line="240" w:lineRule="auto"/>
        <w:ind w:firstLine="709"/>
        <w:jc w:val="both"/>
      </w:pPr>
    </w:p>
    <w:p w:rsidR="008F5DF0" w:rsidRDefault="008F5DF0" w:rsidP="008F5DF0">
      <w:pPr>
        <w:spacing w:after="0" w:line="240" w:lineRule="auto"/>
        <w:ind w:firstLine="709"/>
        <w:jc w:val="both"/>
      </w:pPr>
      <w:r>
        <w:t xml:space="preserve">Уважаемые родители!  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 xml:space="preserve">Для соблюдения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"О персональных данных» МБОУ «Саринская СОШ» должна получить от родителей каждого ученика согласие на обработку персональных данных. Без такого согласия школа не сможет вести учет Ваших детей в привычном режиме.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 xml:space="preserve">Информация о ребенке и его законных представителях в образовательном учреждении используется в образовательном и воспитательном  процессе. </w:t>
      </w:r>
    </w:p>
    <w:p w:rsidR="008F5DF0" w:rsidRDefault="008F5DF0" w:rsidP="008F5DF0">
      <w:pPr>
        <w:spacing w:after="0" w:line="240" w:lineRule="auto"/>
        <w:ind w:firstLine="709"/>
        <w:jc w:val="both"/>
      </w:pPr>
      <w:proofErr w:type="gramStart"/>
      <w:r>
        <w:t>Данные об обучающихся используются и передаются в медицинские учреждения (в поликлинику при прохождении медосмотра), в санитарно-эпидемиологическую службу (при возникновении нештатных ситуаций), охранные службы в экстренных ситуациях (пожар), в военкомат (при постановке юношей на воинский учет), в комитет по образованию администрации МО «</w:t>
      </w:r>
      <w:proofErr w:type="spellStart"/>
      <w:r>
        <w:t>Кингисеппский</w:t>
      </w:r>
      <w:proofErr w:type="spellEnd"/>
      <w:r>
        <w:t xml:space="preserve"> муниципальный район» (льготное питание, защита интересов детей, статистические отчетность по численности и успеваемости, организация и проведение государственной (итоговой</w:t>
      </w:r>
      <w:proofErr w:type="gramEnd"/>
      <w:r>
        <w:t>) аттестации в 9 и 11 классах, при проведении конкурсов и олимпиад и др.), в структурные подразделения органов внутренних дел (Комиссию по делам несовершеннолетних).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>Лист согласия заполняется родителем (законным представителем) ребенка и прикрепляется к личному делу обучающегося.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>Руководство МБОУ «Саринская СОШ» гарантирует, в случае получения такого согласия с Вашей стороны, принятие мер по защите персональных данных Ваших детей в соответствии с требованиями действующего законодательства.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>Мы прекрасно понимаем,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>В отношении тех, кто не даст согласие на обработку данных, должна быть выполнена норма 152-ФЗ по блокированию обработки данных:</w:t>
      </w:r>
    </w:p>
    <w:p w:rsidR="008F5DF0" w:rsidRDefault="008F5DF0" w:rsidP="008F5DF0">
      <w:pPr>
        <w:spacing w:after="0" w:line="240" w:lineRule="auto"/>
        <w:ind w:firstLine="709"/>
        <w:jc w:val="both"/>
        <w:rPr>
          <w:sz w:val="18"/>
        </w:rPr>
      </w:pPr>
      <w:r w:rsidRPr="00B067BB">
        <w:rPr>
          <w:sz w:val="18"/>
        </w:rPr>
        <w:t xml:space="preserve">Статья 21. Обязанности оператора по устранению нарушений законодательства, допущенных при обработке персональных </w:t>
      </w:r>
    </w:p>
    <w:p w:rsidR="008F5DF0" w:rsidRPr="00B067BB" w:rsidRDefault="008F5DF0" w:rsidP="008F5DF0">
      <w:pPr>
        <w:spacing w:after="0" w:line="240" w:lineRule="auto"/>
        <w:ind w:firstLine="709"/>
        <w:jc w:val="both"/>
        <w:rPr>
          <w:sz w:val="18"/>
        </w:rPr>
      </w:pPr>
      <w:r w:rsidRPr="00B067BB">
        <w:rPr>
          <w:sz w:val="18"/>
        </w:rPr>
        <w:t>данных, а также по уточнению, блокированию и уничтожению персональных данных.</w:t>
      </w:r>
    </w:p>
    <w:p w:rsidR="008F5DF0" w:rsidRDefault="008F5DF0" w:rsidP="008F5DF0">
      <w:pPr>
        <w:spacing w:after="0" w:line="240" w:lineRule="auto"/>
        <w:ind w:firstLine="709"/>
        <w:jc w:val="both"/>
        <w:rPr>
          <w:sz w:val="18"/>
        </w:rPr>
      </w:pPr>
      <w:proofErr w:type="gramStart"/>
      <w:r w:rsidRPr="00B067BB">
        <w:rPr>
          <w:sz w:val="18"/>
        </w:rPr>
        <w:t>п</w:t>
      </w:r>
      <w:proofErr w:type="gramEnd"/>
      <w:r w:rsidRPr="00B067BB">
        <w:rPr>
          <w:sz w:val="18"/>
        </w:rPr>
        <w:t xml:space="preserve">.5. В случае отзыва субъектом персональных данных согласия на обработку своих персональных данных оператор обязан </w:t>
      </w:r>
    </w:p>
    <w:p w:rsidR="008F5DF0" w:rsidRDefault="008F5DF0" w:rsidP="008F5DF0">
      <w:pPr>
        <w:spacing w:after="0" w:line="240" w:lineRule="auto"/>
        <w:ind w:firstLine="709"/>
        <w:jc w:val="both"/>
        <w:rPr>
          <w:sz w:val="18"/>
        </w:rPr>
      </w:pPr>
      <w:r w:rsidRPr="00B067BB">
        <w:rPr>
          <w:sz w:val="18"/>
        </w:rPr>
        <w:t xml:space="preserve">прекратить обработку персональных данных и уничтожить персональные данные в срок, не превышающий трех рабочих </w:t>
      </w:r>
    </w:p>
    <w:p w:rsidR="008F5DF0" w:rsidRDefault="008F5DF0" w:rsidP="008F5DF0">
      <w:pPr>
        <w:spacing w:after="0" w:line="240" w:lineRule="auto"/>
        <w:ind w:firstLine="709"/>
        <w:jc w:val="both"/>
        <w:rPr>
          <w:sz w:val="18"/>
        </w:rPr>
      </w:pPr>
      <w:r w:rsidRPr="00B067BB">
        <w:rPr>
          <w:sz w:val="18"/>
        </w:rPr>
        <w:t xml:space="preserve">дней </w:t>
      </w:r>
      <w:proofErr w:type="gramStart"/>
      <w:r w:rsidRPr="00B067BB">
        <w:rPr>
          <w:sz w:val="18"/>
        </w:rPr>
        <w:t>с даты поступления</w:t>
      </w:r>
      <w:proofErr w:type="gramEnd"/>
      <w:r w:rsidRPr="00B067BB">
        <w:rPr>
          <w:sz w:val="18"/>
        </w:rPr>
        <w:t xml:space="preserve"> указанного отзыва, если иное не предусмотрено соглашением между оператором и субъектом </w:t>
      </w:r>
    </w:p>
    <w:p w:rsidR="008F5DF0" w:rsidRPr="00B067BB" w:rsidRDefault="008F5DF0" w:rsidP="008F5DF0">
      <w:pPr>
        <w:spacing w:after="0" w:line="240" w:lineRule="auto"/>
        <w:ind w:firstLine="709"/>
        <w:jc w:val="both"/>
        <w:rPr>
          <w:sz w:val="18"/>
        </w:rPr>
      </w:pPr>
      <w:r>
        <w:rPr>
          <w:sz w:val="18"/>
        </w:rPr>
        <w:t>п</w:t>
      </w:r>
      <w:r w:rsidRPr="00B067BB">
        <w:rPr>
          <w:sz w:val="18"/>
        </w:rPr>
        <w:t>ерсональных данных. Об уничтожении персональных данных оператор обязан уведомить субъекта персональных данных.</w:t>
      </w:r>
    </w:p>
    <w:p w:rsidR="008F5DF0" w:rsidRDefault="008F5DF0" w:rsidP="008F5DF0">
      <w:pPr>
        <w:spacing w:after="0" w:line="240" w:lineRule="auto"/>
        <w:ind w:firstLine="709"/>
        <w:jc w:val="both"/>
      </w:pPr>
    </w:p>
    <w:p w:rsidR="008F5DF0" w:rsidRDefault="008F5DF0" w:rsidP="008F5DF0">
      <w:pPr>
        <w:spacing w:after="0" w:line="240" w:lineRule="auto"/>
        <w:ind w:firstLine="709"/>
        <w:jc w:val="both"/>
      </w:pPr>
      <w:r>
        <w:t>В этом случае персональные данные ребенка блокируются в «Личном деле», исключаются из всех информационных систем школы и отсутствуют во всех учетных документах, заполняемых с 2011 года. Ребенок принимает участие только в тех мероприятиях, которые не сопровождаются составлением списка участников.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 xml:space="preserve">Согласие  хранится в МБОУ «Саринская СОШ», его содержание недоступно другим, поэтому распространяться оно будет только на образовательное учреждение. </w:t>
      </w:r>
    </w:p>
    <w:p w:rsidR="008F5DF0" w:rsidRDefault="008F5DF0" w:rsidP="008F5DF0">
      <w:pPr>
        <w:spacing w:after="0" w:line="240" w:lineRule="auto"/>
        <w:ind w:firstLine="709"/>
        <w:jc w:val="both"/>
        <w:rPr>
          <w:b/>
          <w:sz w:val="24"/>
        </w:rPr>
      </w:pPr>
    </w:p>
    <w:p w:rsidR="008F5DF0" w:rsidRPr="00717D81" w:rsidRDefault="008F5DF0" w:rsidP="008F5DF0">
      <w:pPr>
        <w:spacing w:after="0" w:line="240" w:lineRule="auto"/>
        <w:ind w:firstLine="709"/>
        <w:jc w:val="both"/>
        <w:rPr>
          <w:b/>
        </w:rPr>
      </w:pPr>
      <w:r w:rsidRPr="00717D81">
        <w:rPr>
          <w:b/>
          <w:sz w:val="24"/>
        </w:rPr>
        <w:t>Памятка  по заполнению листа согласия</w:t>
      </w:r>
    </w:p>
    <w:p w:rsidR="008F5DF0" w:rsidRDefault="008F5DF0" w:rsidP="008F5DF0">
      <w:pPr>
        <w:spacing w:after="0" w:line="240" w:lineRule="auto"/>
        <w:ind w:firstLine="709"/>
        <w:jc w:val="both"/>
      </w:pPr>
    </w:p>
    <w:p w:rsidR="008F5DF0" w:rsidRDefault="008F5DF0" w:rsidP="008F5DF0">
      <w:pPr>
        <w:spacing w:after="0" w:line="240" w:lineRule="auto"/>
        <w:ind w:firstLine="709"/>
        <w:jc w:val="both"/>
      </w:pPr>
      <w:r>
        <w:t>Обработка персональных данных, предусмотренных 152-ФЗ, осуществляется только с согласия родителей в письменной форме.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lastRenderedPageBreak/>
        <w:t>Письменное согласие должно включать в себя: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>1.    фамилию, имя, отчество, адрес родителя (законного представителя), номер основного документа, удостоверяющего его личность, сведения о дате выдачи указанного документа и выдавшем его органе, сведения о дате  рождения, месте рождения; (Без этих данных лист согласия недействителен.)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>2.    цель обработки персональных данных;</w:t>
      </w:r>
    </w:p>
    <w:p w:rsidR="008F5DF0" w:rsidRDefault="008F5DF0" w:rsidP="008F5DF0">
      <w:pPr>
        <w:tabs>
          <w:tab w:val="left" w:pos="993"/>
        </w:tabs>
        <w:spacing w:after="0" w:line="240" w:lineRule="auto"/>
        <w:ind w:firstLine="709"/>
        <w:jc w:val="both"/>
      </w:pPr>
      <w:r>
        <w:t>3.    перечень персональных данных, на обработку которых дается согласие субъекта персональных данных;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 xml:space="preserve">4.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 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>5.    срок, в течение которого действует согласие, а также порядок его отзыва.</w:t>
      </w:r>
    </w:p>
    <w:p w:rsidR="008F5DF0" w:rsidRDefault="008F5DF0" w:rsidP="008F5DF0">
      <w:pPr>
        <w:spacing w:after="0" w:line="240" w:lineRule="auto"/>
        <w:ind w:firstLine="709"/>
        <w:jc w:val="both"/>
      </w:pPr>
      <w:r>
        <w:t xml:space="preserve">Настоятельно просим подтвердить своё согласие на обработку персональных данных. </w:t>
      </w:r>
    </w:p>
    <w:p w:rsidR="008F5DF0" w:rsidRDefault="008F5DF0" w:rsidP="008F5DF0">
      <w:pPr>
        <w:spacing w:after="0" w:line="240" w:lineRule="auto"/>
        <w:ind w:firstLine="709"/>
        <w:jc w:val="both"/>
      </w:pPr>
    </w:p>
    <w:p w:rsidR="008F5DF0" w:rsidRPr="00717D81" w:rsidRDefault="008F5DF0" w:rsidP="008F5DF0">
      <w:pPr>
        <w:spacing w:after="0" w:line="240" w:lineRule="auto"/>
        <w:ind w:firstLine="709"/>
        <w:jc w:val="both"/>
        <w:rPr>
          <w:b/>
        </w:rPr>
      </w:pPr>
      <w:r w:rsidRPr="00717D81">
        <w:rPr>
          <w:b/>
          <w:sz w:val="24"/>
        </w:rPr>
        <w:t>Список действующих нормативных документов в области защиты  персональных данных</w:t>
      </w:r>
    </w:p>
    <w:p w:rsidR="008F5DF0" w:rsidRDefault="008F5DF0" w:rsidP="008F5DF0">
      <w:pPr>
        <w:spacing w:after="0" w:line="240" w:lineRule="auto"/>
        <w:ind w:firstLine="709"/>
        <w:jc w:val="both"/>
      </w:pPr>
    </w:p>
    <w:p w:rsidR="008F5DF0" w:rsidRDefault="008F5DF0" w:rsidP="008F5DF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Федеральный закон «О персональных данных» от 27 июля 2006 года №152-ФЗ. Указ Президента Российской Федерации от 6 марта 1997 года №188 «Об утверждении перечня сведений конфиденциального характера».</w:t>
      </w:r>
    </w:p>
    <w:p w:rsidR="008F5DF0" w:rsidRDefault="008F5DF0" w:rsidP="008F5DF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Постановление Правительства Российской Федерации от 17 ноября 2007 года №781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8F5DF0" w:rsidRDefault="008F5DF0" w:rsidP="008F5DF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Постановления Правительства Российской Федерации от 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8F5DF0" w:rsidRDefault="008F5DF0" w:rsidP="008F5DF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F5DF0" w:rsidRDefault="008F5DF0" w:rsidP="008F5DF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Приказ ФСТЭК России, ФСБ России, </w:t>
      </w:r>
      <w:proofErr w:type="spellStart"/>
      <w:r>
        <w:t>Мининформсвязи</w:t>
      </w:r>
      <w:proofErr w:type="spellEnd"/>
      <w:r>
        <w:t xml:space="preserve"> России от 13 февраля 2008 года №55/86/20 «Об утверждении порядка проведения классификации информационных систем персональных данных».</w:t>
      </w:r>
    </w:p>
    <w:p w:rsidR="008F5DF0" w:rsidRDefault="008F5DF0" w:rsidP="008F5DF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Письмо </w:t>
      </w:r>
      <w:proofErr w:type="spellStart"/>
      <w:r>
        <w:t>Рособразования</w:t>
      </w:r>
      <w:proofErr w:type="spellEnd"/>
      <w:r>
        <w:t xml:space="preserve"> от 3 сентября 2008 года №17-02-09/185 «О предоставлении уведомлений об обработке персональных данных».</w:t>
      </w:r>
    </w:p>
    <w:p w:rsidR="008F5DF0" w:rsidRDefault="008F5DF0" w:rsidP="008F5DF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Письмо </w:t>
      </w:r>
      <w:proofErr w:type="spellStart"/>
      <w:r>
        <w:t>Рособразования</w:t>
      </w:r>
      <w:proofErr w:type="spellEnd"/>
      <w:r>
        <w:t xml:space="preserve"> от 27 июля 2009 года №17-110 «Об обеспечении защиты персональных данных».</w:t>
      </w:r>
    </w:p>
    <w:p w:rsidR="002F2F35" w:rsidRDefault="008F5DF0"/>
    <w:sectPr w:rsidR="002F2F35" w:rsidSect="0006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289"/>
    <w:multiLevelType w:val="hybridMultilevel"/>
    <w:tmpl w:val="BE9261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DF0"/>
    <w:rsid w:val="00064E97"/>
    <w:rsid w:val="000B6B1C"/>
    <w:rsid w:val="008F5DF0"/>
    <w:rsid w:val="00E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F5D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4760</Characters>
  <Application>Microsoft Office Word</Application>
  <DocSecurity>0</DocSecurity>
  <Lines>39</Lines>
  <Paragraphs>11</Paragraphs>
  <ScaleCrop>false</ScaleCrop>
  <Company>Саринская средняя школа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Саринская средняя школа</dc:creator>
  <cp:keywords/>
  <dc:description/>
  <cp:lastModifiedBy>Саринская средняя школа</cp:lastModifiedBy>
  <cp:revision>1</cp:revision>
  <dcterms:created xsi:type="dcterms:W3CDTF">2013-03-31T16:11:00Z</dcterms:created>
  <dcterms:modified xsi:type="dcterms:W3CDTF">2013-03-31T16:13:00Z</dcterms:modified>
</cp:coreProperties>
</file>